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4105"/>
        <w:gridCol w:w="2655"/>
        <w:gridCol w:w="900"/>
      </w:tblGrid>
      <w:tr w:rsidR="008D41F3" w:rsidRPr="002247AF" w14:paraId="724B06F3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92A3F9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lang w:val="fr-FR"/>
              </w:rPr>
              <w:t>0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A96319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lang w:val="fr-FR"/>
              </w:rPr>
              <w:t>Question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4B6F2E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Response option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5F4FAE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Response </w:t>
            </w:r>
          </w:p>
        </w:tc>
      </w:tr>
      <w:tr w:rsidR="008D41F3" w:rsidRPr="002247AF" w14:paraId="05DC2C40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56829A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lang w:val="fr-FR"/>
              </w:rPr>
              <w:t>PQ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</w:t>
            </w:r>
          </w:p>
        </w:tc>
        <w:tc>
          <w:tcPr>
            <w:tcW w:w="6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8DD1E31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To what extent do you agree or disagree with the following statements? </w:t>
            </w:r>
          </w:p>
        </w:tc>
      </w:tr>
      <w:tr w:rsidR="008D41F3" w:rsidRPr="002247AF" w14:paraId="00C7E6A5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9A3CAF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PQ1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A16F093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Vision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: My organization’s vision for the Multi Actors Partnership is the same as that of other involved stakeholders. </w:t>
            </w:r>
          </w:p>
        </w:tc>
        <w:tc>
          <w:tcPr>
            <w:tcW w:w="26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17F991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3BCDF210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66CC271A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410501B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78207BB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36DCF9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 </w:t>
            </w:r>
          </w:p>
        </w:tc>
      </w:tr>
      <w:tr w:rsidR="008D41F3" w:rsidRPr="002247AF" w14:paraId="0A006FAF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E80589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PQ2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29181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Roles and responsibilities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 xml:space="preserve">:              My organization is clear about what concrete actions each stakeholder </w:t>
            </w:r>
            <w:proofErr w:type="gramStart"/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has to</w:t>
            </w:r>
            <w:proofErr w:type="gramEnd"/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 xml:space="preserve"> implement to achieve our common vision.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8DD5A0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5E49442C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3BC93F2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3288759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3814D59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52B542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 </w:t>
            </w:r>
          </w:p>
        </w:tc>
      </w:tr>
      <w:tr w:rsidR="008D41F3" w:rsidRPr="002247AF" w14:paraId="28F400C5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C943B9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PQ3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37DE0F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Processes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: My organization is clear about the documents, steps and timelines that are used to organize our common work.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34EB4BA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1D77FDCB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1F500D65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5D1E9B74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7A3EA115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B68AB4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 </w:t>
            </w:r>
          </w:p>
        </w:tc>
      </w:tr>
      <w:tr w:rsidR="008D41F3" w:rsidRPr="002247AF" w14:paraId="511129FA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CE5631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PQ4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CD5A5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Communication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:                                      The communication lines, rules and technologies used for communication between the involved stakeholders are clear to all and used accordingly.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105CFB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00CBCFB2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25EB9038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590882CB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368E91E8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6803F82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 </w:t>
            </w:r>
          </w:p>
        </w:tc>
      </w:tr>
      <w:tr w:rsidR="008D41F3" w:rsidRPr="002247AF" w14:paraId="5D504195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A844E2A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PQ5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0B75BC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Problem solving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: There is a transparent way to handle disagreements or conflicts between stakeholders in the Multi Actors Partnership. </w:t>
            </w:r>
          </w:p>
          <w:p w14:paraId="7548B5CF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73C236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50EE3668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5DAA14B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60EA7D9C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1EE1B98B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97C43D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</w:t>
            </w:r>
          </w:p>
        </w:tc>
      </w:tr>
      <w:tr w:rsidR="008D41F3" w:rsidRPr="002247AF" w14:paraId="1FA48197" w14:textId="77777777" w:rsidTr="006C0059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F0E0C5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PQ6 </w:t>
            </w:r>
          </w:p>
        </w:tc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EBD822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  <w:u w:val="single"/>
              </w:rPr>
              <w:t>Voice</w:t>
            </w: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 xml:space="preserve">: All stakeholders in the Multi Actors Partnership </w:t>
            </w:r>
            <w:proofErr w:type="gramStart"/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are able to</w:t>
            </w:r>
            <w:proofErr w:type="gramEnd"/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 xml:space="preserve"> make their voice heard on key strategic issues.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3CF5FDA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1: Completely disagree </w:t>
            </w:r>
          </w:p>
          <w:p w14:paraId="359CFD52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2: Mostly disagree </w:t>
            </w:r>
          </w:p>
          <w:p w14:paraId="62AF056F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3: Neither agree nor disagree </w:t>
            </w:r>
          </w:p>
          <w:p w14:paraId="6F705A93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4: Mostly agree </w:t>
            </w:r>
          </w:p>
          <w:p w14:paraId="444F9EC8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5: Completely agree 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8B2F5B" w14:textId="77777777" w:rsidR="008D41F3" w:rsidRPr="002247AF" w:rsidRDefault="008D41F3" w:rsidP="006C0059">
            <w:pPr>
              <w:spacing w:after="0" w:line="240" w:lineRule="auto"/>
              <w:textAlignment w:val="baseline"/>
              <w:rPr>
                <w:rFonts w:ascii="Trebuchet MS" w:eastAsia="Times New Roman" w:hAnsi="Trebuchet MS" w:cs="Segoe UI"/>
                <w:sz w:val="20"/>
                <w:szCs w:val="20"/>
              </w:rPr>
            </w:pPr>
            <w:r w:rsidRPr="002247AF">
              <w:rPr>
                <w:rFonts w:ascii="Trebuchet MS" w:eastAsia="Times New Roman" w:hAnsi="Trebuchet MS" w:cs="Arial"/>
                <w:sz w:val="20"/>
                <w:szCs w:val="20"/>
              </w:rPr>
              <w:t>  </w:t>
            </w:r>
          </w:p>
        </w:tc>
      </w:tr>
    </w:tbl>
    <w:p w14:paraId="548CC3D6" w14:textId="77777777" w:rsidR="001B4F6E" w:rsidRDefault="001B4F6E"/>
    <w:sectPr w:rsidR="001B4F6E" w:rsidSect="00CB70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1F3"/>
    <w:rsid w:val="001B4F6E"/>
    <w:rsid w:val="001B7838"/>
    <w:rsid w:val="008D41F3"/>
    <w:rsid w:val="00CB70E9"/>
    <w:rsid w:val="00D1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59AA0"/>
  <w15:chartTrackingRefBased/>
  <w15:docId w15:val="{01DAC4F3-24B5-41DB-9D93-58007F84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1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Company>Deutsche Welthungerhilfe e.V.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Hoefer</dc:creator>
  <cp:keywords/>
  <dc:description/>
  <cp:lastModifiedBy>Marie Hoefer</cp:lastModifiedBy>
  <cp:revision>1</cp:revision>
  <dcterms:created xsi:type="dcterms:W3CDTF">2022-03-07T09:18:00Z</dcterms:created>
  <dcterms:modified xsi:type="dcterms:W3CDTF">2022-03-07T09:18:00Z</dcterms:modified>
</cp:coreProperties>
</file>